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202</w:t>
      </w:r>
      <w:r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年</w:t>
      </w:r>
      <w:r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  <w:t>山东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省基础教育研究课题指南</w:t>
      </w:r>
    </w:p>
    <w:p>
      <w:pPr>
        <w:pStyle w:val="5"/>
        <w:spacing w:line="500" w:lineRule="exact"/>
        <w:ind w:left="0" w:leftChars="0" w:firstLine="0" w:firstLineChars="0"/>
        <w:rPr>
          <w:rFonts w:eastAsia="黑体"/>
          <w:bCs/>
          <w:color w:val="000000"/>
          <w:sz w:val="28"/>
          <w:szCs w:val="28"/>
        </w:rPr>
      </w:pPr>
    </w:p>
    <w:p>
      <w:pPr>
        <w:spacing w:line="510" w:lineRule="exact"/>
        <w:ind w:firstLine="560" w:firstLineChars="200"/>
        <w:rPr>
          <w:rFonts w:ascii="黑体" w:hAnsi="黑体" w:eastAsia="黑体"/>
          <w:bCs/>
          <w:color w:val="000000"/>
          <w:sz w:val="28"/>
          <w:szCs w:val="28"/>
        </w:rPr>
      </w:pPr>
      <w:r>
        <w:rPr>
          <w:rFonts w:hint="eastAsia" w:ascii="黑体" w:hAnsi="黑体" w:eastAsia="黑体"/>
          <w:bCs/>
          <w:color w:val="000000"/>
          <w:sz w:val="28"/>
          <w:szCs w:val="28"/>
        </w:rPr>
        <w:t>1.学前教育</w:t>
      </w:r>
    </w:p>
    <w:p>
      <w:pPr>
        <w:numPr>
          <w:ilvl w:val="0"/>
          <w:numId w:val="1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幼儿园园本课程的开发与实施研究</w:t>
      </w:r>
    </w:p>
    <w:p>
      <w:pPr>
        <w:numPr>
          <w:ilvl w:val="0"/>
          <w:numId w:val="1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农村学前教育的发展途径与方法研究</w:t>
      </w:r>
    </w:p>
    <w:p>
      <w:pPr>
        <w:numPr>
          <w:ilvl w:val="0"/>
          <w:numId w:val="1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幼儿园农村资源开发与利用的研究</w:t>
      </w:r>
    </w:p>
    <w:p>
      <w:pPr>
        <w:numPr>
          <w:ilvl w:val="0"/>
          <w:numId w:val="1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幼儿语言教育与思维能力培养研究</w:t>
      </w:r>
    </w:p>
    <w:p>
      <w:pPr>
        <w:numPr>
          <w:ilvl w:val="0"/>
          <w:numId w:val="1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幼儿自我控制能力的培养研究</w:t>
      </w:r>
    </w:p>
    <w:p>
      <w:pPr>
        <w:numPr>
          <w:ilvl w:val="0"/>
          <w:numId w:val="1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幼儿数学思维能力培养研究</w:t>
      </w:r>
    </w:p>
    <w:p>
      <w:pPr>
        <w:numPr>
          <w:ilvl w:val="0"/>
          <w:numId w:val="1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幼儿科学领域的学习与教学策略研究</w:t>
      </w:r>
    </w:p>
    <w:p>
      <w:pPr>
        <w:numPr>
          <w:ilvl w:val="0"/>
          <w:numId w:val="1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幼儿园生活化、游戏化课程的研究</w:t>
      </w:r>
    </w:p>
    <w:p>
      <w:pPr>
        <w:numPr>
          <w:ilvl w:val="0"/>
          <w:numId w:val="1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优化幼儿园班级管理策略的研究</w:t>
      </w:r>
    </w:p>
    <w:p>
      <w:pPr>
        <w:numPr>
          <w:ilvl w:val="0"/>
          <w:numId w:val="1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幼儿园一日活动的实践与研究</w:t>
      </w:r>
    </w:p>
    <w:p>
      <w:pPr>
        <w:numPr>
          <w:ilvl w:val="0"/>
          <w:numId w:val="1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幼儿园课程游戏化的实践与研究</w:t>
      </w:r>
    </w:p>
    <w:p>
      <w:pPr>
        <w:numPr>
          <w:ilvl w:val="0"/>
          <w:numId w:val="1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幼儿游戏中教师支持性策略的研究</w:t>
      </w:r>
    </w:p>
    <w:p>
      <w:pPr>
        <w:numPr>
          <w:ilvl w:val="0"/>
          <w:numId w:val="1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幼儿游戏中教师观察、分析与评价的研究</w:t>
      </w:r>
    </w:p>
    <w:p>
      <w:pPr>
        <w:numPr>
          <w:ilvl w:val="0"/>
          <w:numId w:val="1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幼儿园与小学有效、高效衔接的设计、实施与评价研究</w:t>
      </w:r>
    </w:p>
    <w:p>
      <w:pPr>
        <w:numPr>
          <w:ilvl w:val="0"/>
          <w:numId w:val="1"/>
        </w:num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家园配合科学做好幼儿入学准备的实践研究</w:t>
      </w:r>
    </w:p>
    <w:p>
      <w:pPr>
        <w:numPr>
          <w:ilvl w:val="0"/>
          <w:numId w:val="1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幼儿园、小学双向衔接联合教研的实践研究</w:t>
      </w:r>
    </w:p>
    <w:p>
      <w:pPr>
        <w:numPr>
          <w:ilvl w:val="0"/>
          <w:numId w:val="1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幼儿园园本教研质量提升的实践研究</w:t>
      </w:r>
    </w:p>
    <w:p>
      <w:pPr>
        <w:numPr>
          <w:ilvl w:val="0"/>
          <w:numId w:val="1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提高幼儿园班级管理能力水平的实践研究</w:t>
      </w:r>
    </w:p>
    <w:p>
      <w:pPr>
        <w:numPr>
          <w:ilvl w:val="0"/>
          <w:numId w:val="1"/>
        </w:num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幼儿园内涵发展的策略研究</w:t>
      </w:r>
    </w:p>
    <w:p>
      <w:pPr>
        <w:numPr>
          <w:ilvl w:val="0"/>
          <w:numId w:val="1"/>
        </w:numPr>
        <w:spacing w:line="51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幼儿园安全教育研究</w:t>
      </w:r>
    </w:p>
    <w:p>
      <w:pPr>
        <w:spacing w:line="510" w:lineRule="exact"/>
        <w:ind w:firstLine="560" w:firstLineChars="200"/>
        <w:rPr>
          <w:rFonts w:hint="eastAsia" w:ascii="黑体" w:hAnsi="黑体" w:eastAsia="黑体"/>
          <w:bCs/>
          <w:color w:val="000000"/>
          <w:sz w:val="28"/>
          <w:szCs w:val="28"/>
        </w:rPr>
      </w:pPr>
      <w:r>
        <w:rPr>
          <w:rFonts w:hint="eastAsia" w:ascii="黑体" w:hAnsi="黑体" w:eastAsia="黑体"/>
          <w:bCs/>
          <w:color w:val="000000"/>
          <w:sz w:val="28"/>
          <w:szCs w:val="28"/>
        </w:rPr>
        <w:t>2.小学语文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1) 小学语文阅读教学方法研究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2) 小学语文习作教学方法研究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3) 小学语文口语交际教学方法研究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4) 小学语文识字、写字教学方法研究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5）小学语文综合性学习教学方法研究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6）小学语文学科学业评价方法研究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7）小学语文教师教学评价方法研究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8）小学语文教师专业化成长路径研究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9）小学语文课程资源开发、利用研究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）开展小学语文校本教研的策略研究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）小学语文教学中建构良好师生关系的研究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）现代信息化教育与小学语文教学融合的研究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）基于理解统编小学语文教科书编写意图的整本书阅读教学研究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）小学语文中小衔接重难点问题研究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）小学语文教学渗透中华优秀传统文化教育研究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）小学语文教育教学落实立德树人教育目标的研究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）核心素养引领下的小学语文课堂教学策略研究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）提高小学生阅读能力对策研究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19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）小学语文课堂教学培育学生深度学习能力的研究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C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0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）课程视域下的小学语文作业设计研究与实施</w:t>
      </w:r>
    </w:p>
    <w:p>
      <w:pPr>
        <w:spacing w:line="510" w:lineRule="exact"/>
        <w:ind w:firstLine="560" w:firstLineChars="200"/>
        <w:rPr>
          <w:rFonts w:hint="eastAsia" w:ascii="黑体" w:hAnsi="黑体" w:eastAsia="黑体"/>
          <w:bCs/>
          <w:color w:val="000000"/>
          <w:sz w:val="28"/>
          <w:szCs w:val="28"/>
        </w:rPr>
      </w:pPr>
      <w:r>
        <w:rPr>
          <w:rFonts w:hint="eastAsia" w:ascii="黑体" w:hAnsi="黑体" w:eastAsia="黑体"/>
          <w:bCs/>
          <w:color w:val="000000"/>
          <w:sz w:val="28"/>
          <w:szCs w:val="28"/>
        </w:rPr>
        <w:t>3.中学语文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1) 中学语文教师专业素养提升的理论与实践研究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2) 中学语文课堂教学艺术研究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3) 中学语文教学评价研究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4）中学语文学科核心素养培育策略研究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5）中学语文新课程实施过程中的问题与对策研究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6）中学语文整本书阅读教学研究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7）高中语文学习任务群教学策略研究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8）高中语文必修课程教学研究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9）高中语文选修课程教学研究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10）“新高考”背景下的高中语文教学策略研究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11）中学语文阅读教育研究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12）高中作文教学研究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13）现代教育技术在中学语文教学中的应用研究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14）与新课标配套的中学语文新教材研究</w:t>
      </w:r>
    </w:p>
    <w:p>
      <w:pPr>
        <w:spacing w:line="510" w:lineRule="exact"/>
        <w:ind w:firstLine="560" w:firstLineChars="200"/>
        <w:rPr>
          <w:rFonts w:hint="eastAsia" w:ascii="黑体" w:hAnsi="黑体" w:eastAsia="黑体"/>
          <w:bCs/>
          <w:color w:val="000000"/>
          <w:sz w:val="28"/>
          <w:szCs w:val="28"/>
        </w:rPr>
      </w:pPr>
      <w:r>
        <w:rPr>
          <w:rFonts w:hint="eastAsia" w:ascii="黑体" w:hAnsi="黑体" w:eastAsia="黑体"/>
          <w:bCs/>
          <w:color w:val="000000"/>
          <w:sz w:val="28"/>
          <w:szCs w:val="28"/>
        </w:rPr>
        <w:t>4.小学数学</w:t>
      </w:r>
    </w:p>
    <w:p>
      <w:pPr>
        <w:numPr>
          <w:ilvl w:val="0"/>
          <w:numId w:val="2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核心素养引领下的小学数学课堂教学策略研究</w:t>
      </w:r>
    </w:p>
    <w:p>
      <w:pPr>
        <w:numPr>
          <w:ilvl w:val="0"/>
          <w:numId w:val="2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小学生数学素养发展的评价研究</w:t>
      </w:r>
    </w:p>
    <w:p>
      <w:pPr>
        <w:numPr>
          <w:ilvl w:val="0"/>
          <w:numId w:val="2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小学数学教科书使用与再开发研究</w:t>
      </w:r>
    </w:p>
    <w:p>
      <w:pPr>
        <w:numPr>
          <w:ilvl w:val="0"/>
          <w:numId w:val="2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小学数学教学内容设计的实践研究</w:t>
      </w:r>
    </w:p>
    <w:p>
      <w:pPr>
        <w:numPr>
          <w:ilvl w:val="0"/>
          <w:numId w:val="2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优化小学数学课堂教学方式的实践研究</w:t>
      </w:r>
    </w:p>
    <w:p>
      <w:pPr>
        <w:numPr>
          <w:ilvl w:val="0"/>
          <w:numId w:val="2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小学数学教师专业素养提升的理论与实践研究</w:t>
      </w:r>
    </w:p>
    <w:p>
      <w:pPr>
        <w:numPr>
          <w:ilvl w:val="0"/>
          <w:numId w:val="2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小学数学课堂教学与现代教育技术整合的研究</w:t>
      </w:r>
    </w:p>
    <w:p>
      <w:pPr>
        <w:numPr>
          <w:ilvl w:val="0"/>
          <w:numId w:val="2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小学数学教学培养学生创新精神和实践能力的研究</w:t>
      </w:r>
    </w:p>
    <w:p>
      <w:pPr>
        <w:numPr>
          <w:ilvl w:val="0"/>
          <w:numId w:val="2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小学数学教学评价方式研究</w:t>
      </w:r>
    </w:p>
    <w:p>
      <w:pPr>
        <w:numPr>
          <w:ilvl w:val="0"/>
          <w:numId w:val="2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小学数学课程资源开发与利用研究</w:t>
      </w:r>
    </w:p>
    <w:p>
      <w:pPr>
        <w:numPr>
          <w:ilvl w:val="0"/>
          <w:numId w:val="2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小学数学校本教研的方法研究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28"/>
          <w:szCs w:val="28"/>
        </w:rPr>
        <w:t>）小学数学典型案例研究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28"/>
          <w:szCs w:val="28"/>
        </w:rPr>
        <w:t>）小学数学阅读教育研究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28"/>
          <w:szCs w:val="28"/>
        </w:rPr>
        <w:t>）小学数学课堂教学促进深度学习发生的研究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28"/>
          <w:szCs w:val="28"/>
        </w:rPr>
        <w:t>）促进小学生数学学习力发展的课堂教学研究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16</w:t>
      </w:r>
      <w:r>
        <w:rPr>
          <w:rFonts w:hint="eastAsia" w:ascii="仿宋_GB2312" w:eastAsia="仿宋_GB2312"/>
          <w:color w:val="000000"/>
          <w:sz w:val="28"/>
          <w:szCs w:val="28"/>
        </w:rPr>
        <w:t>）小学数学关键课教学案例研究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17</w:t>
      </w:r>
      <w:r>
        <w:rPr>
          <w:rFonts w:hint="eastAsia" w:ascii="仿宋_GB2312" w:eastAsia="仿宋_GB2312"/>
          <w:color w:val="000000"/>
          <w:sz w:val="28"/>
          <w:szCs w:val="28"/>
        </w:rPr>
        <w:t>）小学数学课标教材对比研究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18</w:t>
      </w:r>
      <w:r>
        <w:rPr>
          <w:rFonts w:hint="eastAsia" w:ascii="仿宋_GB2312" w:eastAsia="仿宋_GB2312"/>
          <w:color w:val="000000"/>
          <w:sz w:val="28"/>
          <w:szCs w:val="28"/>
        </w:rPr>
        <w:t>）小学数学板块知识整合、重构研究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19</w:t>
      </w:r>
      <w:r>
        <w:rPr>
          <w:rFonts w:hint="eastAsia" w:ascii="仿宋_GB2312" w:eastAsia="仿宋_GB2312"/>
          <w:color w:val="000000"/>
          <w:sz w:val="28"/>
          <w:szCs w:val="28"/>
        </w:rPr>
        <w:t>）小学数学主题式教学案例研究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2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28"/>
          <w:szCs w:val="28"/>
        </w:rPr>
        <w:t>）小学数学双线融合主题式教学研究</w:t>
      </w:r>
    </w:p>
    <w:p>
      <w:pPr>
        <w:spacing w:line="510" w:lineRule="exact"/>
        <w:ind w:firstLine="560" w:firstLineChars="200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5</w:t>
      </w:r>
      <w:r>
        <w:rPr>
          <w:rFonts w:hint="eastAsia" w:ascii="黑体" w:hAnsi="黑体" w:eastAsia="黑体"/>
          <w:bCs/>
          <w:color w:val="000000"/>
          <w:sz w:val="28"/>
          <w:szCs w:val="28"/>
        </w:rPr>
        <w:t>.</w:t>
      </w:r>
      <w:r>
        <w:rPr>
          <w:rFonts w:hint="eastAsia" w:ascii="黑体" w:hAnsi="黑体" w:eastAsia="黑体"/>
          <w:color w:val="000000"/>
          <w:sz w:val="28"/>
          <w:szCs w:val="28"/>
        </w:rPr>
        <w:t>中学数学</w:t>
      </w:r>
    </w:p>
    <w:p>
      <w:pPr>
        <w:numPr>
          <w:ilvl w:val="0"/>
          <w:numId w:val="3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中学数学课标教材的对比研究</w:t>
      </w:r>
    </w:p>
    <w:p>
      <w:pPr>
        <w:numPr>
          <w:ilvl w:val="0"/>
          <w:numId w:val="3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中学数学教师专业发展问题研究</w:t>
      </w:r>
    </w:p>
    <w:p>
      <w:pPr>
        <w:numPr>
          <w:ilvl w:val="0"/>
          <w:numId w:val="3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中学数学课堂教学评价的实践研究</w:t>
      </w:r>
    </w:p>
    <w:p>
      <w:pPr>
        <w:numPr>
          <w:ilvl w:val="0"/>
          <w:numId w:val="3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中学生数学学习的评价研究</w:t>
      </w:r>
    </w:p>
    <w:p>
      <w:pPr>
        <w:numPr>
          <w:ilvl w:val="0"/>
          <w:numId w:val="3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中学数学教学方式优化的策略研究</w:t>
      </w:r>
    </w:p>
    <w:p>
      <w:pPr>
        <w:numPr>
          <w:ilvl w:val="0"/>
          <w:numId w:val="3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中学数学教学典型课例研究</w:t>
      </w:r>
    </w:p>
    <w:p>
      <w:pPr>
        <w:numPr>
          <w:ilvl w:val="0"/>
          <w:numId w:val="3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中学数学研究性学习的理论与实践研究</w:t>
      </w:r>
    </w:p>
    <w:p>
      <w:pPr>
        <w:numPr>
          <w:ilvl w:val="0"/>
          <w:numId w:val="3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中学数学教学资源的开发与利用研究</w:t>
      </w:r>
    </w:p>
    <w:p>
      <w:pPr>
        <w:numPr>
          <w:ilvl w:val="0"/>
          <w:numId w:val="3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初高中数学衔接教学实验研究</w:t>
      </w:r>
    </w:p>
    <w:p>
      <w:pPr>
        <w:numPr>
          <w:ilvl w:val="0"/>
          <w:numId w:val="3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中学数学校本教研的方法与途径研究</w:t>
      </w:r>
    </w:p>
    <w:p>
      <w:pPr>
        <w:numPr>
          <w:ilvl w:val="0"/>
          <w:numId w:val="3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中学数学教学中渗透数学文化教育的实践研究</w:t>
      </w:r>
    </w:p>
    <w:p>
      <w:pPr>
        <w:numPr>
          <w:ilvl w:val="0"/>
          <w:numId w:val="3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发展学生数学核心素养的理论与实践研究</w:t>
      </w:r>
    </w:p>
    <w:p>
      <w:pPr>
        <w:numPr>
          <w:ilvl w:val="0"/>
          <w:numId w:val="3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中学数学阅读教育的实践研究</w:t>
      </w:r>
    </w:p>
    <w:p>
      <w:pPr>
        <w:numPr>
          <w:ilvl w:val="0"/>
          <w:numId w:val="3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中学数学教材的整体把握与局部处理关系的研究</w:t>
      </w:r>
    </w:p>
    <w:p>
      <w:pPr>
        <w:numPr>
          <w:ilvl w:val="0"/>
          <w:numId w:val="3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中学生学习数学的心理研究</w:t>
      </w:r>
    </w:p>
    <w:p>
      <w:pPr>
        <w:numPr>
          <w:ilvl w:val="0"/>
          <w:numId w:val="3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数学良好学习习惯形成的研究</w:t>
      </w:r>
    </w:p>
    <w:p>
      <w:pPr>
        <w:numPr>
          <w:ilvl w:val="0"/>
          <w:numId w:val="3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中学数学学生学习困难及其克服的研究</w:t>
      </w:r>
    </w:p>
    <w:p>
      <w:pPr>
        <w:numPr>
          <w:ilvl w:val="0"/>
          <w:numId w:val="3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中学数学学生学习水平的研究</w:t>
      </w:r>
    </w:p>
    <w:p>
      <w:pPr>
        <w:numPr>
          <w:ilvl w:val="0"/>
          <w:numId w:val="3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中学数学学科核心素养与人的整体素养关系的研究</w:t>
      </w:r>
    </w:p>
    <w:p>
      <w:pPr>
        <w:numPr>
          <w:ilvl w:val="0"/>
          <w:numId w:val="3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中学数学信息技术背景下的个性化学习研究</w:t>
      </w:r>
    </w:p>
    <w:p>
      <w:pPr>
        <w:spacing w:line="510" w:lineRule="exact"/>
        <w:ind w:firstLine="560" w:firstLineChars="200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6</w:t>
      </w:r>
      <w:r>
        <w:rPr>
          <w:rFonts w:hint="eastAsia" w:ascii="黑体" w:hAnsi="黑体" w:eastAsia="黑体"/>
          <w:bCs/>
          <w:color w:val="000000"/>
          <w:sz w:val="28"/>
          <w:szCs w:val="28"/>
        </w:rPr>
        <w:t>.</w:t>
      </w:r>
      <w:r>
        <w:rPr>
          <w:rFonts w:hint="eastAsia" w:ascii="黑体" w:hAnsi="黑体" w:eastAsia="黑体"/>
          <w:color w:val="000000"/>
          <w:sz w:val="28"/>
          <w:szCs w:val="28"/>
        </w:rPr>
        <w:t>英语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1）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中小学英语课程标准与教材编写理念的比较研究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2）义务教育阶段英语课程标准的研究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3）有效落实核心素养培养的义务教育阶段英语课堂教学研究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4)中小学英语教育教学资源的开发与应用研究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)中小学英语衔接教育教学研究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)基于思维品质培养的课堂教学活动设计与实施研究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) 中小学英语教师专业素养提升的理论与实践研究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)中小学英语教师教育和培训方式、内容及其效果研究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) 中小学英语课堂调控与监测策略的研究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1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>0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) 信息技术和资源与英语课堂教学深度融合应用研究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1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) 农村中小学英语教育教学现状及发展研究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1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) 当前英语课堂教学存在的问题及对策研究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1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) 中小学生英语学习障碍、成因及对策实证研究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1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）英语学习策略的训练与运用研究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1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）中小学英语课外活动研究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1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）中小学英语分层教育教学研究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>17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）创新课堂活动发展英语学科核心素养实践研究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>18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）提升学生英语学习能力的理论与运用研究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19</w:t>
      </w:r>
      <w:r>
        <w:rPr>
          <w:rFonts w:hint="eastAsia" w:ascii="仿宋_GB2312" w:hAnsi="宋体" w:eastAsia="仿宋_GB2312"/>
          <w:color w:val="000000"/>
          <w:sz w:val="28"/>
          <w:szCs w:val="28"/>
          <w:shd w:val="clear" w:color="auto" w:fill="FFFFFF"/>
        </w:rPr>
        <w:t>）利用互联网英语学习平台促进教与学效率的研究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shd w:val="clear" w:color="auto" w:fill="FFFFFF"/>
        </w:rPr>
        <w:t>2</w:t>
      </w:r>
      <w:r>
        <w:rPr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0</w:t>
      </w:r>
      <w:r>
        <w:rPr>
          <w:rFonts w:hint="eastAsia" w:ascii="仿宋_GB2312" w:hAnsi="宋体" w:eastAsia="仿宋_GB2312"/>
          <w:color w:val="000000"/>
          <w:sz w:val="28"/>
          <w:szCs w:val="28"/>
          <w:shd w:val="clear" w:color="auto" w:fill="FFFFFF"/>
        </w:rPr>
        <w:t>）英语教学中融入中华文化元素的实践研究</w:t>
      </w:r>
    </w:p>
    <w:p>
      <w:pPr>
        <w:spacing w:line="510" w:lineRule="exact"/>
        <w:ind w:firstLine="560" w:firstLineChars="200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7</w:t>
      </w:r>
      <w:r>
        <w:rPr>
          <w:rFonts w:hint="eastAsia" w:ascii="黑体" w:hAnsi="黑体" w:eastAsia="黑体"/>
          <w:bCs/>
          <w:color w:val="000000"/>
          <w:sz w:val="28"/>
          <w:szCs w:val="28"/>
        </w:rPr>
        <w:t>.</w:t>
      </w:r>
      <w:r>
        <w:rPr>
          <w:rFonts w:hint="eastAsia" w:ascii="黑体" w:hAnsi="黑体" w:eastAsia="黑体"/>
          <w:color w:val="000000"/>
          <w:sz w:val="28"/>
          <w:szCs w:val="28"/>
        </w:rPr>
        <w:t>物理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 xml:space="preserve">1) </w:t>
      </w:r>
      <w:r>
        <w:rPr>
          <w:rFonts w:hint="eastAsia" w:ascii="仿宋_GB2312" w:hAnsi="宋体" w:eastAsia="仿宋_GB2312"/>
          <w:color w:val="000000"/>
          <w:sz w:val="28"/>
          <w:szCs w:val="28"/>
          <w:shd w:val="clear" w:color="auto" w:fill="FFFFFF"/>
        </w:rPr>
        <w:t>中学物理课程标准及教材分析研究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 xml:space="preserve">2) </w:t>
      </w:r>
      <w:r>
        <w:rPr>
          <w:rFonts w:hint="eastAsia" w:ascii="仿宋_GB2312" w:hAnsi="宋体" w:eastAsia="仿宋_GB2312"/>
          <w:color w:val="000000"/>
          <w:sz w:val="28"/>
          <w:szCs w:val="28"/>
          <w:shd w:val="clear" w:color="auto" w:fill="FFFFFF"/>
        </w:rPr>
        <w:t>中学生物理核心素养培养研究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 xml:space="preserve">3) </w:t>
      </w:r>
      <w:r>
        <w:rPr>
          <w:rFonts w:hint="eastAsia" w:ascii="仿宋_GB2312" w:hAnsi="宋体" w:eastAsia="仿宋_GB2312"/>
          <w:color w:val="000000"/>
          <w:sz w:val="28"/>
          <w:szCs w:val="28"/>
          <w:shd w:val="clear" w:color="auto" w:fill="FFFFFF"/>
        </w:rPr>
        <w:t>基于核心素养的课堂教学目标的构建及实施研究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4) 基于核心素养的</w:t>
      </w:r>
      <w:r>
        <w:rPr>
          <w:rFonts w:hint="eastAsia" w:ascii="仿宋_GB2312" w:hAnsi="宋体" w:eastAsia="仿宋_GB2312"/>
          <w:color w:val="000000"/>
          <w:sz w:val="28"/>
          <w:szCs w:val="28"/>
          <w:shd w:val="clear" w:color="auto" w:fill="FFFFFF"/>
        </w:rPr>
        <w:t>物理教学评价研究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5) 基于核心素养的物理学业评价研究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6) 中学物理课堂教学分类及实施策略研究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7) 高考物理能力培养研究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8) 中学物理科学探究教学实施研究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9) 物理概念、规律学习心理研究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10) 中学物理科学方法教育研究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11) 中学物理课堂观察的目标与实施研究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12) 中学物理实验创新研究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13) 中学物理教师专业素养的提升研究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14) 以校本教研促进物理教学质量提高的研究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15) 中学生物理学习兴趣培养研究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16) 中学物理导学案的设计与开发研究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17) 中学物理课程资源的开发与实施研究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18) 初、高中物理衔接教学研究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19) 中学物理渗透“STSE”教育研究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20) 现代教育技术与物理教学整合的研究</w:t>
      </w:r>
    </w:p>
    <w:p>
      <w:pPr>
        <w:spacing w:line="510" w:lineRule="exact"/>
        <w:ind w:firstLine="560" w:firstLineChars="200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8</w:t>
      </w:r>
      <w:r>
        <w:rPr>
          <w:rFonts w:hint="eastAsia" w:ascii="黑体" w:hAnsi="黑体" w:eastAsia="黑体"/>
          <w:bCs/>
          <w:color w:val="000000"/>
          <w:sz w:val="28"/>
          <w:szCs w:val="28"/>
        </w:rPr>
        <w:t>.</w:t>
      </w:r>
      <w:r>
        <w:rPr>
          <w:rFonts w:hint="eastAsia" w:ascii="黑体" w:hAnsi="黑体" w:eastAsia="黑体"/>
          <w:color w:val="000000"/>
          <w:sz w:val="28"/>
          <w:szCs w:val="28"/>
        </w:rPr>
        <w:t>化学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1）新课程化学实验与探究性活动教学策略研究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2）化学探究性实验案例及应用效果评价研究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3）基于新课标下的中学生化学核心素养培养研究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4）微型化学实验推进化学课堂教学的实效研究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5）基于化学核心素养的化学课堂教学实施策略研究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6）中学化学教学中创设问题情境的方法研究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7）化学新课程的课标、教材与教学的关系研究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８）基于学生核心素养提升的中学化学教学设计研究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9）高中化学必修课程（选择性必修课程）教学资源的利用研究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10）初高中化学教学衔接问题的研究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11）数字化环境下化学实验教学创新的实践研究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12）新课程下中学化学学业评价研究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13）中学生化学学习兴趣培养的调查研究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14）新课程实施过程中优化化学实验教学的研究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15）农村化学教师专业发展的途径和策略研究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16）农村中学实施化学新课程的问题与对策研究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17）中学化学校本教研的内容和方式的研究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18）新高考模式下化学教学策略的研究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19）基于社交平台网络教研的模式研究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20）微课在中学化学教学中的应用研究</w:t>
      </w:r>
    </w:p>
    <w:p>
      <w:pPr>
        <w:spacing w:line="510" w:lineRule="exact"/>
        <w:ind w:firstLine="560" w:firstLineChars="200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9</w:t>
      </w:r>
      <w:r>
        <w:rPr>
          <w:rFonts w:hint="eastAsia" w:ascii="黑体" w:hAnsi="黑体" w:eastAsia="黑体"/>
          <w:bCs/>
          <w:color w:val="000000"/>
          <w:sz w:val="28"/>
          <w:szCs w:val="28"/>
        </w:rPr>
        <w:t>.</w:t>
      </w:r>
      <w:r>
        <w:rPr>
          <w:rFonts w:hint="eastAsia" w:ascii="黑体" w:hAnsi="黑体" w:eastAsia="黑体"/>
          <w:color w:val="000000"/>
          <w:sz w:val="28"/>
          <w:szCs w:val="28"/>
        </w:rPr>
        <w:t>生物学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1）高中生物学课程标准与使用版本教材特色分析与教学实践研究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2）加强理解生物学核心概念的教学实施策略研究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3）新课程生物学实验（及探究性活动设计）的教学策略研究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4）新课改背景下初高中生物学课堂教学模式及教学效果提升研究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5）高中生物学基于学科核心素养培养的教与学效果评价研究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6）基于生物学核心素养的教学（学生）活动设计与课堂实践研究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7）初高中生物学教学内容与教学要求衔接问题的研究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8）初高中学生生物学学习方法形成与学习能力提升的理论研究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9）新课程背景下高中生物学课程开设及教学实施的研究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10）在生物学教学中突出职业发展与规划的实践研究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11）生物学课堂教学中不同课型的典型课例研究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12）新课程生物学选修课（模块）特色课程开发的实践研究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13)新课程背景下生物学选课走班管理及实施情况调查研究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14)新课程背景下生物测试试题的质量评价研究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15)薄弱学校中学生物学的新课程教学困惑及解决对策研究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16)数字化教学对生物学课堂教学（实验教学）效果影响的研究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17)普通高中生物学学业水平考试与新高考相关问题研究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18)中学生物DIS实验教学研究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19)生物学教学教师教学行为的课堂观测及评价标准的研究</w:t>
      </w:r>
    </w:p>
    <w:p>
      <w:pPr>
        <w:shd w:val="solid" w:color="FFFFFF" w:fill="auto"/>
        <w:tabs>
          <w:tab w:val="left" w:pos="840"/>
        </w:tabs>
        <w:autoSpaceDN w:val="0"/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20)生物学教师专业发展技能培养及能力提升的有效途径研究</w:t>
      </w:r>
    </w:p>
    <w:p>
      <w:pPr>
        <w:spacing w:line="510" w:lineRule="exact"/>
        <w:ind w:firstLine="560" w:firstLineChars="200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10</w:t>
      </w:r>
      <w:r>
        <w:rPr>
          <w:rFonts w:hint="eastAsia" w:ascii="黑体" w:hAnsi="黑体" w:eastAsia="黑体"/>
          <w:bCs/>
          <w:color w:val="000000"/>
          <w:sz w:val="28"/>
          <w:szCs w:val="28"/>
        </w:rPr>
        <w:t>.</w:t>
      </w:r>
      <w:r>
        <w:rPr>
          <w:rFonts w:hint="eastAsia" w:ascii="黑体" w:hAnsi="黑体" w:eastAsia="黑体"/>
          <w:color w:val="000000"/>
          <w:sz w:val="28"/>
          <w:szCs w:val="28"/>
        </w:rPr>
        <w:t>道德与法治（小学、初中）</w:t>
      </w:r>
    </w:p>
    <w:p>
      <w:pPr>
        <w:numPr>
          <w:ilvl w:val="0"/>
          <w:numId w:val="4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党史教育与思政课教学研究</w:t>
      </w:r>
    </w:p>
    <w:p>
      <w:pPr>
        <w:numPr>
          <w:ilvl w:val="0"/>
          <w:numId w:val="4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中小学思政课教师专业素养的研究</w:t>
      </w:r>
    </w:p>
    <w:p>
      <w:pPr>
        <w:numPr>
          <w:ilvl w:val="0"/>
          <w:numId w:val="4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中小学思政课改革创新“八个相统一”要求的研究</w:t>
      </w:r>
    </w:p>
    <w:p>
      <w:pPr>
        <w:numPr>
          <w:ilvl w:val="0"/>
          <w:numId w:val="4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中小学思政课一体化相衔接教学研究</w:t>
      </w:r>
    </w:p>
    <w:p>
      <w:pPr>
        <w:numPr>
          <w:ilvl w:val="0"/>
          <w:numId w:val="4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办好中小学思政课社会性环境研究</w:t>
      </w:r>
    </w:p>
    <w:p>
      <w:pPr>
        <w:numPr>
          <w:ilvl w:val="0"/>
          <w:numId w:val="4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道德与法治课培育和践行社会主义核心价值观的研究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9) 道德与法治课教学实效性研究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10) 道德与法治课教学方法与策略的研究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11) 道德与法治课程培养学生创新意识和实践能力的研究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12) 道德与法治课程教师与教学评价体系的研究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13) 道德与法治课程校本教研方法及途径研究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14) 道德与法治课与学校其他德育工作相衔接的研究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15）道德与法治课教学资源利用与开发研究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16) 新时代道德与法治课实施中华传统美德教育的研究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17) 道德与法治课堂教学中培养学生反思能力的研究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18）小学道德与法治学习评价的研究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19) 小学道德与法治课兼职教师有效教学行动研究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20）初中道德与法治学业水平评价与命题技术研究</w:t>
      </w:r>
    </w:p>
    <w:p>
      <w:pPr>
        <w:spacing w:line="510" w:lineRule="exact"/>
        <w:ind w:firstLine="560" w:firstLineChars="200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1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/>
          <w:bCs/>
          <w:color w:val="000000"/>
          <w:sz w:val="28"/>
          <w:szCs w:val="28"/>
        </w:rPr>
        <w:t>.</w:t>
      </w:r>
      <w:r>
        <w:rPr>
          <w:rFonts w:hint="eastAsia" w:ascii="黑体" w:hAnsi="黑体" w:eastAsia="黑体"/>
          <w:color w:val="000000"/>
          <w:sz w:val="28"/>
          <w:szCs w:val="28"/>
        </w:rPr>
        <w:t>历史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1）高中历史新课标指导教学的实践研究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2）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高中历史</w:t>
      </w:r>
      <w:r>
        <w:rPr>
          <w:rFonts w:hint="eastAsia" w:ascii="仿宋_GB2312" w:eastAsia="仿宋_GB2312"/>
          <w:color w:val="000000"/>
          <w:sz w:val="28"/>
          <w:szCs w:val="28"/>
        </w:rPr>
        <w:t>新教材教学实践中的问题与对策研究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3）统编版义务教育历史教科书的使用与开发研究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4）落实历史学科核心素养的课堂教学实践研究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5）中学历史教师专业素养发展的策略研究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6）中学生历史材料阅读能力的提升策略研究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7）中学生发现历史问题能力的现状及对策研究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8）中学生历史批判性思维培养的实践研究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9）中学历史教学优秀课例研究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10）初中历史教学评价的策略研究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11）统编版高中历史新教材的使用与开发研究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12）深度学习视域下的中学历史教学实践研究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）初高中历史教学衔接的重难点问题研究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）初中历史学业水平考试与命题技术研究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）高中历史合格性考试与命题技术研究</w:t>
      </w:r>
    </w:p>
    <w:p>
      <w:pPr>
        <w:spacing w:line="510" w:lineRule="exact"/>
        <w:ind w:firstLine="560" w:firstLineChars="200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1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bCs/>
          <w:color w:val="000000"/>
          <w:sz w:val="28"/>
          <w:szCs w:val="28"/>
        </w:rPr>
        <w:t>.</w:t>
      </w:r>
      <w:r>
        <w:rPr>
          <w:rFonts w:hint="eastAsia" w:ascii="黑体" w:hAnsi="黑体" w:eastAsia="黑体"/>
          <w:color w:val="000000"/>
          <w:sz w:val="28"/>
          <w:szCs w:val="28"/>
        </w:rPr>
        <w:t>地理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基于课程标准的“教”“学”“评”一体化的实践研究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双减背景下基于课程标准的地理作业创新设计研究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3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基于课程标准的地理课程资源开发与应用研究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4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) 基于赣文化的研学旅行课程开发与实践研究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5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双减背景下高效地理课堂的建构与实践研究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6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初中地理课堂发展性教学评价研究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7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普通高中地理新课程典型课例研究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8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地理实践力素养培养途径研究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9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中学地理区域认知素养培养策略研究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10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立德树人背景下地理课程的育人价值研究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11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初中地理学业评价与内容标准的一致性研究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12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普通高中地理新课程评价方式的研究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13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普通高中地理新课程选修教材的研究与实践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14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地理校本课程开发的实践研究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15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基于地理学科核心素养的学业质量评价与水平划分的实践研究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16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地理教学－目标－评价一致性的实践研究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17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地理学科核心素养及指标体系的实践研究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18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基于中学生核心素养的地理教师专业发展研究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19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中学地理微课制作的实践研究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20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项目式学习在中学地理教学中的应用研究</w:t>
      </w:r>
    </w:p>
    <w:p>
      <w:pPr>
        <w:spacing w:line="510" w:lineRule="exact"/>
        <w:ind w:firstLine="560" w:firstLineChars="200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1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bCs/>
          <w:color w:val="000000"/>
          <w:sz w:val="28"/>
          <w:szCs w:val="28"/>
        </w:rPr>
        <w:t>.</w:t>
      </w:r>
      <w:r>
        <w:rPr>
          <w:rFonts w:hint="eastAsia" w:ascii="黑体" w:hAnsi="黑体" w:eastAsia="黑体"/>
          <w:color w:val="000000"/>
          <w:sz w:val="28"/>
          <w:szCs w:val="28"/>
        </w:rPr>
        <w:t>体育与健康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1）体育与健康课程在传承中华优秀传统文化中作用研究 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）体育教学内容改革的实验研究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）体育教学中促进学生体能发展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的实验研究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学生健身运动处方的研究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中招体育考试实施研究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体育教学模式研究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大课间体育活动研究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校园体育文化研究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校园足球教学研究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体育教学中教学资源改革的实验研究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体育教学中学法与教法改革的实验研究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高中体育与健康教学计划的研究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高中体育与健康选项教学实施方案的研究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高中体育与健康教学评价方式研究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高中体育与健康教学方式及教学策略研究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中小学体育教学焦点问题研究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中小学体育教师专业发展策略研究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  <w:lang w:val="en-US" w:eastAsia="zh-CN"/>
        </w:rPr>
        <w:t>18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培育学生体育学科核心素养策略研究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  <w:lang w:val="en-US" w:eastAsia="zh-CN"/>
        </w:rPr>
        <w:t>19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体育游戏与竞技中学生合作意识的培养研究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2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28"/>
          <w:szCs w:val="28"/>
        </w:rPr>
        <w:t>) 体育运动在家庭教育中的作用研究</w:t>
      </w:r>
    </w:p>
    <w:p>
      <w:pPr>
        <w:spacing w:line="510" w:lineRule="exact"/>
        <w:ind w:firstLine="560" w:firstLineChars="200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1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bCs/>
          <w:color w:val="000000"/>
          <w:sz w:val="28"/>
          <w:szCs w:val="28"/>
        </w:rPr>
        <w:t>.</w:t>
      </w:r>
      <w:r>
        <w:rPr>
          <w:rFonts w:hint="eastAsia" w:ascii="黑体" w:hAnsi="黑体" w:eastAsia="黑体"/>
          <w:color w:val="000000"/>
          <w:sz w:val="28"/>
          <w:szCs w:val="28"/>
        </w:rPr>
        <w:t>音乐</w:t>
      </w:r>
    </w:p>
    <w:p>
      <w:pPr>
        <w:numPr>
          <w:ilvl w:val="0"/>
          <w:numId w:val="5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音乐兼职教师培训策略研究</w:t>
      </w:r>
    </w:p>
    <w:p>
      <w:pPr>
        <w:numPr>
          <w:ilvl w:val="0"/>
          <w:numId w:val="5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中小学音乐课堂教学评价方式研究</w:t>
      </w:r>
    </w:p>
    <w:p>
      <w:pPr>
        <w:numPr>
          <w:ilvl w:val="0"/>
          <w:numId w:val="5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培养学生音乐感受力的方法研究</w:t>
      </w:r>
    </w:p>
    <w:p>
      <w:pPr>
        <w:numPr>
          <w:ilvl w:val="0"/>
          <w:numId w:val="5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提高小学生音乐表现力的研究</w:t>
      </w:r>
    </w:p>
    <w:p>
      <w:pPr>
        <w:numPr>
          <w:ilvl w:val="0"/>
          <w:numId w:val="5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小学低段音乐游戏设计研究</w:t>
      </w:r>
    </w:p>
    <w:p>
      <w:pPr>
        <w:numPr>
          <w:ilvl w:val="0"/>
          <w:numId w:val="5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培育学生音乐核心素养的路径研究</w:t>
      </w:r>
    </w:p>
    <w:p>
      <w:pPr>
        <w:numPr>
          <w:ilvl w:val="0"/>
          <w:numId w:val="5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地方音乐资源校本化的研究</w:t>
      </w:r>
    </w:p>
    <w:p>
      <w:pPr>
        <w:numPr>
          <w:ilvl w:val="0"/>
          <w:numId w:val="5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高中音乐新课程必修模块教学实践研究</w:t>
      </w:r>
    </w:p>
    <w:p>
      <w:pPr>
        <w:numPr>
          <w:ilvl w:val="0"/>
          <w:numId w:val="5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高中音乐新课程必修模块教学评价方式的研究</w:t>
      </w:r>
    </w:p>
    <w:p>
      <w:pPr>
        <w:numPr>
          <w:ilvl w:val="0"/>
          <w:numId w:val="5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高中生音乐选课指导研究</w:t>
      </w:r>
    </w:p>
    <w:p>
      <w:pPr>
        <w:numPr>
          <w:ilvl w:val="0"/>
          <w:numId w:val="5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“双减“政策下音乐课程与社团一体化的研究</w:t>
      </w:r>
    </w:p>
    <w:p>
      <w:pPr>
        <w:numPr>
          <w:ilvl w:val="0"/>
          <w:numId w:val="5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中小学校音乐社团（合唱团、管乐团、戏剧社、舞蹈队）建设的研究</w:t>
      </w:r>
    </w:p>
    <w:p>
      <w:pPr>
        <w:numPr>
          <w:ilvl w:val="0"/>
          <w:numId w:val="5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中国民族民间音乐教学策略的研究</w:t>
      </w:r>
    </w:p>
    <w:p>
      <w:pPr>
        <w:numPr>
          <w:ilvl w:val="0"/>
          <w:numId w:val="5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民乐教学在传统文化传承中的优势研究</w:t>
      </w:r>
    </w:p>
    <w:p>
      <w:pPr>
        <w:numPr>
          <w:ilvl w:val="0"/>
          <w:numId w:val="5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音乐课“立德树人”“以美育人”的方法和途径研究</w:t>
      </w:r>
    </w:p>
    <w:p>
      <w:pPr>
        <w:numPr>
          <w:ilvl w:val="0"/>
          <w:numId w:val="5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“红歌”育人方式的研究</w:t>
      </w:r>
    </w:p>
    <w:p>
      <w:pPr>
        <w:numPr>
          <w:ilvl w:val="0"/>
          <w:numId w:val="5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民族民间音乐课程资源融入音乐课堂教学的实践研究</w:t>
      </w:r>
    </w:p>
    <w:p>
      <w:pPr>
        <w:numPr>
          <w:ilvl w:val="0"/>
          <w:numId w:val="5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戏曲教学实践研究</w:t>
      </w:r>
    </w:p>
    <w:p>
      <w:pPr>
        <w:numPr>
          <w:ilvl w:val="0"/>
          <w:numId w:val="5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非物质文化遗产进入中小学音乐课堂教学的实践研究</w:t>
      </w:r>
    </w:p>
    <w:p>
      <w:pPr>
        <w:numPr>
          <w:ilvl w:val="0"/>
          <w:numId w:val="5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新时期音乐区域教研信息化研究</w:t>
      </w:r>
    </w:p>
    <w:p>
      <w:pPr>
        <w:spacing w:line="510" w:lineRule="exact"/>
        <w:ind w:firstLine="560" w:firstLineChars="200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1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/>
          <w:bCs/>
          <w:color w:val="000000"/>
          <w:sz w:val="28"/>
          <w:szCs w:val="28"/>
        </w:rPr>
        <w:t>.</w:t>
      </w:r>
      <w:r>
        <w:rPr>
          <w:rFonts w:hint="eastAsia" w:ascii="黑体" w:hAnsi="黑体" w:eastAsia="黑体"/>
          <w:color w:val="000000"/>
          <w:sz w:val="28"/>
          <w:szCs w:val="28"/>
        </w:rPr>
        <w:t>美术</w:t>
      </w:r>
    </w:p>
    <w:p>
      <w:pPr>
        <w:numPr>
          <w:ilvl w:val="0"/>
          <w:numId w:val="6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中小学美术（书法）课型与教学模式的研究</w:t>
      </w:r>
    </w:p>
    <w:p>
      <w:pPr>
        <w:numPr>
          <w:ilvl w:val="0"/>
          <w:numId w:val="6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中小学美术校本课程开发与实施策略的研究</w:t>
      </w:r>
    </w:p>
    <w:p>
      <w:pPr>
        <w:numPr>
          <w:ilvl w:val="0"/>
          <w:numId w:val="6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中小学美术社团活动开发与实施策略研究</w:t>
      </w:r>
    </w:p>
    <w:p>
      <w:pPr>
        <w:numPr>
          <w:ilvl w:val="0"/>
          <w:numId w:val="6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美术课程教学内容改革的实验研究</w:t>
      </w:r>
    </w:p>
    <w:p>
      <w:pPr>
        <w:numPr>
          <w:ilvl w:val="0"/>
          <w:numId w:val="6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中小学美术教育教学评价机制的研究</w:t>
      </w:r>
    </w:p>
    <w:p>
      <w:pPr>
        <w:numPr>
          <w:ilvl w:val="0"/>
          <w:numId w:val="6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中小学美术教育改革和发展规律、特点以及发展态势的研究</w:t>
      </w:r>
    </w:p>
    <w:p>
      <w:pPr>
        <w:numPr>
          <w:ilvl w:val="0"/>
          <w:numId w:val="6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基于课程标准的中小学美术教育课堂教学研究</w:t>
      </w:r>
    </w:p>
    <w:p>
      <w:pPr>
        <w:numPr>
          <w:ilvl w:val="0"/>
          <w:numId w:val="6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中小学美术教育教学案例分析研究</w:t>
      </w:r>
    </w:p>
    <w:p>
      <w:pPr>
        <w:numPr>
          <w:ilvl w:val="0"/>
          <w:numId w:val="6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中小学开展民族传统文化艺术教育的研究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10）利用现代教育技术手段提高美术教育教学质量效益的研究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11）充分利用本地美术资源上好美术课的研究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12）高中美术新课程各模块教学实践研究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13）普通高中美术教育问题与对策研究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14）美术（书法）课程实施策略研究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15）学科融合背景下的美术课程“综合</w:t>
      </w:r>
      <w:r>
        <w:rPr>
          <w:rFonts w:hint="eastAsia" w:ascii="宋体" w:hAnsi="宋体" w:cs="宋体"/>
          <w:color w:val="000000"/>
          <w:sz w:val="28"/>
          <w:szCs w:val="28"/>
        </w:rPr>
        <w:t>·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探索”研究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16）中小学生美术课堂学习方法研究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17）中小学教育中以美育促德育的研究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18）中小学书法社团活动开发与实施策略研究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19）中小学美术课堂作业评价标准的研究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20）中小学美术课堂教学中引导性评价的研究</w:t>
      </w:r>
    </w:p>
    <w:p>
      <w:pPr>
        <w:spacing w:line="510" w:lineRule="exact"/>
        <w:ind w:firstLine="560" w:firstLineChars="200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1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/>
          <w:bCs/>
          <w:color w:val="000000"/>
          <w:sz w:val="28"/>
          <w:szCs w:val="28"/>
        </w:rPr>
        <w:t>.</w:t>
      </w:r>
      <w:r>
        <w:rPr>
          <w:rFonts w:hint="eastAsia" w:ascii="黑体" w:hAnsi="黑体" w:eastAsia="黑体"/>
          <w:color w:val="000000"/>
          <w:sz w:val="28"/>
          <w:szCs w:val="28"/>
        </w:rPr>
        <w:t>高中政治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</w:rPr>
        <w:t>1)思想政治课程标准研究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</w:rPr>
        <w:t>2)</w:t>
      </w:r>
      <w:r>
        <w:rPr>
          <w:rFonts w:hint="eastAsia" w:ascii="仿宋_GB2312" w:hAnsi="宋体" w:eastAsia="仿宋_GB2312"/>
          <w:sz w:val="28"/>
          <w:szCs w:val="28"/>
        </w:rPr>
        <w:t>与新课标配套的思想政治新教材研究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</w:rPr>
        <w:t>3)初高中思想政治课程衔接教学研究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</w:rPr>
        <w:t>4)思想政治课程资源开发研究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</w:rPr>
        <w:t>5)思想政治教学方式（学习方式）转变研究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)思想政治新课程教学艺术研究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)思想政治课堂教学评价研究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)思想政治学业水平考试相关问题研究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) 中学生培育社会主义核心价值观行动研究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</w:rPr>
        <w:t>1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) 中华优秀传统文化融入德育课程策略研究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</w:rPr>
        <w:t>1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) 生活德育实践研究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</w:rPr>
        <w:t>1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) 新高考思想政治试题特点与教学策略研究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</w:rPr>
        <w:t>1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) 新时代思想政治教师专业发展研究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</w:rPr>
        <w:t>1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) 中学生综合素质评价研究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</w:rPr>
        <w:t>1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) 信息技术在思想政治课教学中运用的研究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</w:rPr>
        <w:t>1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)思想政治课程的动态化、校本化开发与实施研究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</w:rPr>
        <w:t>1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)中外德育课程比较研究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</w:rPr>
        <w:t>1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)思想政治教学课例研究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  <w:lang w:val="en-US" w:eastAsia="zh-CN"/>
        </w:rPr>
        <w:t>19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)中学时事政策教育研究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</w:rPr>
        <w:t>2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)中学生核心能力培养研究</w:t>
      </w:r>
    </w:p>
    <w:p>
      <w:pPr>
        <w:spacing w:line="510" w:lineRule="exact"/>
        <w:ind w:firstLine="560" w:firstLineChars="200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1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/>
          <w:bCs/>
          <w:color w:val="000000"/>
          <w:sz w:val="28"/>
          <w:szCs w:val="28"/>
        </w:rPr>
        <w:t>.</w:t>
      </w:r>
      <w:r>
        <w:rPr>
          <w:rFonts w:hint="eastAsia" w:ascii="黑体" w:hAnsi="黑体" w:eastAsia="黑体"/>
          <w:color w:val="000000"/>
          <w:sz w:val="28"/>
          <w:szCs w:val="28"/>
        </w:rPr>
        <w:t>心理健康教育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1) 核心素养取向的中小学心理健康教育课程建设研究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2)中小学心理健康教育课例研究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3）优秀传统文化在中小学心理健康教育中的应用研究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4）中小学心理健康教育课堂教学艺术研究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5）中小学心理健康教育教学资源开发研究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6）心理健康教育与中小学学科教学融合的研究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7）中小学心理健康教育校本课程研发与实践研究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8）心理辅导技术在日常教育教学中的应用研究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9）心理健康教育教学发挥影视资源的实践研究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10）利用心理故事、漫画、电影培育学生核心素养的实效性研究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11）中小学校园心理剧实践研究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12）中小学团体心理辅导操作技术研究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13）中小学生性心理健康教育的内容研究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14）中小学心理教师应具备的核心素养研究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15）中小学心理健康教育社团模式的实践研究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16）中小学生常见心理问题干预方法研究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17）中小学生家庭心理健康教育的实践研究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18）中小学心理健康教育与校园文化融合的实践研究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19）心理辅导技术在促进家校合作中的应用研究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20）中小学心理危机干预的理论与实践研究</w:t>
      </w:r>
    </w:p>
    <w:p>
      <w:pPr>
        <w:spacing w:line="510" w:lineRule="exact"/>
        <w:ind w:firstLine="560" w:firstLineChars="200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bCs/>
          <w:color w:val="000000"/>
          <w:sz w:val="28"/>
          <w:szCs w:val="28"/>
          <w:lang w:val="en-US" w:eastAsia="zh-CN"/>
        </w:rPr>
        <w:t>18</w:t>
      </w:r>
      <w:r>
        <w:rPr>
          <w:rFonts w:hint="eastAsia" w:ascii="黑体" w:hAnsi="黑体" w:eastAsia="黑体"/>
          <w:bCs/>
          <w:color w:val="000000"/>
          <w:sz w:val="28"/>
          <w:szCs w:val="28"/>
        </w:rPr>
        <w:t>.</w:t>
      </w:r>
      <w:r>
        <w:rPr>
          <w:rFonts w:hint="eastAsia" w:ascii="黑体" w:hAnsi="黑体" w:eastAsia="黑体"/>
          <w:color w:val="000000"/>
          <w:sz w:val="28"/>
          <w:szCs w:val="28"/>
        </w:rPr>
        <w:t>小学科学</w:t>
      </w:r>
    </w:p>
    <w:p>
      <w:pPr>
        <w:numPr>
          <w:ilvl w:val="0"/>
          <w:numId w:val="7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小学科学教学中围绕核心概念整合课程内容的实践研究</w:t>
      </w:r>
    </w:p>
    <w:p>
      <w:pPr>
        <w:numPr>
          <w:ilvl w:val="0"/>
          <w:numId w:val="7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科学态度的养成策略研究</w:t>
      </w:r>
    </w:p>
    <w:p>
      <w:pPr>
        <w:numPr>
          <w:ilvl w:val="0"/>
          <w:numId w:val="7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小学低年级科学课堂教学研究</w:t>
      </w:r>
    </w:p>
    <w:p>
      <w:pPr>
        <w:numPr>
          <w:ilvl w:val="0"/>
          <w:numId w:val="7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基于课程标准的小学科学教学设计与实施研究</w:t>
      </w:r>
    </w:p>
    <w:p>
      <w:pPr>
        <w:numPr>
          <w:ilvl w:val="0"/>
          <w:numId w:val="7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小学科学新课程标准与教材一致性的实践研究</w:t>
      </w:r>
    </w:p>
    <w:p>
      <w:pPr>
        <w:numPr>
          <w:ilvl w:val="0"/>
          <w:numId w:val="7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小学科学课堂教学中教师指导行为的有效性研究</w:t>
      </w:r>
    </w:p>
    <w:p>
      <w:pPr>
        <w:numPr>
          <w:ilvl w:val="0"/>
          <w:numId w:val="7"/>
        </w:num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小学生科学探究活动的组织与管理研究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）小学科学教学资源开发与利用的研究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）小学科学学业质量的评价技术研究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0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）小学生课外科技活动的组织与管理研究</w:t>
      </w:r>
    </w:p>
    <w:p>
      <w:pPr>
        <w:spacing w:line="510" w:lineRule="exact"/>
        <w:ind w:firstLine="560" w:firstLineChars="200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bCs/>
          <w:color w:val="000000"/>
          <w:sz w:val="28"/>
          <w:szCs w:val="28"/>
          <w:lang w:val="en-US" w:eastAsia="zh-CN"/>
        </w:rPr>
        <w:t>19</w:t>
      </w:r>
      <w:r>
        <w:rPr>
          <w:rFonts w:hint="eastAsia" w:ascii="黑体" w:hAnsi="黑体" w:eastAsia="黑体"/>
          <w:bCs/>
          <w:color w:val="000000"/>
          <w:sz w:val="28"/>
          <w:szCs w:val="28"/>
        </w:rPr>
        <w:t>.</w:t>
      </w:r>
      <w:r>
        <w:rPr>
          <w:rFonts w:hint="eastAsia" w:ascii="黑体" w:hAnsi="黑体" w:eastAsia="黑体"/>
          <w:color w:val="000000"/>
          <w:sz w:val="28"/>
          <w:szCs w:val="28"/>
        </w:rPr>
        <w:t>劳动教育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1）劳动教育分学段培养目标、教学目标研究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2）劳动教育教学模式研究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3）劳动教育教师队伍建设研究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4）劳动教育在线教学资源建设研究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5）劳动教育校本课程教材的开发与利用研究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6）劳动教育场地、基地建设研究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7）中小学生劳动教育评价研究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8）建立全面实施劳动教育的长效机制研究</w:t>
      </w:r>
    </w:p>
    <w:p>
      <w:pPr>
        <w:ind w:firstLine="560" w:firstLineChars="200"/>
        <w:rPr>
          <w:rFonts w:hint="eastAsia" w:ascii="黑体" w:hAnsi="黑体" w:eastAsia="黑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28"/>
          <w:szCs w:val="28"/>
        </w:rPr>
        <w:t>2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/>
          <w:bCs/>
          <w:color w:val="000000"/>
          <w:sz w:val="28"/>
          <w:szCs w:val="28"/>
        </w:rPr>
        <w:t>.</w:t>
      </w:r>
      <w:r>
        <w:rPr>
          <w:rFonts w:hint="eastAsia" w:ascii="黑体" w:hAnsi="黑体" w:eastAsia="黑体"/>
          <w:color w:val="000000"/>
          <w:sz w:val="28"/>
          <w:szCs w:val="28"/>
        </w:rPr>
        <w:t>德育</w:t>
      </w:r>
    </w:p>
    <w:p>
      <w:pPr>
        <w:spacing w:line="510" w:lineRule="exact"/>
        <w:ind w:firstLine="560" w:firstLineChars="200"/>
        <w:rPr>
          <w:rFonts w:hint="eastAsia" w:ascii="仿宋_GB2312" w:hAnsi="宋体" w:eastAsia="仿宋_GB2312"/>
          <w:color w:val="FF000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1)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中小学党建工作研究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2)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中小学生社会主义核心价值观教育实践研究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）中小学中华优秀传统文化教育研究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）中小学留守儿童教育问题研究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）中小学生家庭教育研究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）中小学生志愿服务研究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）中小学生态文明教育实践研究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）中小学生文明行为习惯培养研究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）中小学传承中华优秀传统文化的途径与方法研究</w:t>
      </w:r>
    </w:p>
    <w:p>
      <w:pPr>
        <w:spacing w:line="51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）小学生亲近自然的实践研究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95778772">
    <w:nsid w:val="651387D4"/>
    <w:multiLevelType w:val="singleLevel"/>
    <w:tmpl w:val="651387D4"/>
    <w:lvl w:ilvl="0" w:tentative="1">
      <w:start w:val="1"/>
      <w:numFmt w:val="decimal"/>
      <w:suff w:val="space"/>
      <w:lvlText w:val="%1)"/>
      <w:lvlJc w:val="left"/>
      <w:pPr>
        <w:ind w:left="0" w:firstLine="0"/>
      </w:pPr>
      <w:rPr>
        <w:rFonts w:cs="Times New Roman"/>
      </w:rPr>
    </w:lvl>
  </w:abstractNum>
  <w:abstractNum w:abstractNumId="1695778805">
    <w:nsid w:val="651387F5"/>
    <w:multiLevelType w:val="singleLevel"/>
    <w:tmpl w:val="651387F5"/>
    <w:lvl w:ilvl="0" w:tentative="1">
      <w:start w:val="1"/>
      <w:numFmt w:val="decimal"/>
      <w:suff w:val="space"/>
      <w:lvlText w:val="%1)"/>
      <w:lvlJc w:val="left"/>
      <w:pPr>
        <w:ind w:left="0" w:firstLine="0"/>
      </w:pPr>
      <w:rPr>
        <w:rFonts w:cs="Times New Roman"/>
      </w:rPr>
    </w:lvl>
  </w:abstractNum>
  <w:abstractNum w:abstractNumId="1695778783">
    <w:nsid w:val="651387DF"/>
    <w:multiLevelType w:val="singleLevel"/>
    <w:tmpl w:val="651387DF"/>
    <w:lvl w:ilvl="0" w:tentative="1">
      <w:start w:val="1"/>
      <w:numFmt w:val="decimal"/>
      <w:suff w:val="space"/>
      <w:lvlText w:val="%1)"/>
      <w:lvlJc w:val="left"/>
      <w:pPr>
        <w:ind w:left="0" w:firstLine="0"/>
      </w:pPr>
      <w:rPr>
        <w:rFonts w:cs="Times New Roman"/>
      </w:rPr>
    </w:lvl>
  </w:abstractNum>
  <w:abstractNum w:abstractNumId="1695778816">
    <w:nsid w:val="65138800"/>
    <w:multiLevelType w:val="singleLevel"/>
    <w:tmpl w:val="65138800"/>
    <w:lvl w:ilvl="0" w:tentative="1">
      <w:start w:val="1"/>
      <w:numFmt w:val="decimal"/>
      <w:suff w:val="space"/>
      <w:lvlText w:val="%1)"/>
      <w:lvlJc w:val="left"/>
      <w:pPr>
        <w:ind w:left="0" w:firstLine="0"/>
      </w:pPr>
      <w:rPr>
        <w:rFonts w:cs="Times New Roman"/>
      </w:rPr>
    </w:lvl>
  </w:abstractNum>
  <w:abstractNum w:abstractNumId="1695778794">
    <w:nsid w:val="651387EA"/>
    <w:multiLevelType w:val="singleLevel"/>
    <w:tmpl w:val="651387EA"/>
    <w:lvl w:ilvl="0" w:tentative="1">
      <w:start w:val="1"/>
      <w:numFmt w:val="decimal"/>
      <w:suff w:val="space"/>
      <w:lvlText w:val="%1)"/>
      <w:lvlJc w:val="left"/>
      <w:pPr>
        <w:ind w:left="0" w:firstLine="0"/>
      </w:pPr>
      <w:rPr>
        <w:rFonts w:cs="Times New Roman"/>
      </w:rPr>
    </w:lvl>
  </w:abstractNum>
  <w:abstractNum w:abstractNumId="1695778860">
    <w:nsid w:val="6513882C"/>
    <w:multiLevelType w:val="multilevel"/>
    <w:tmpl w:val="6513882C"/>
    <w:lvl w:ilvl="0" w:tentative="1">
      <w:start w:val="1"/>
      <w:numFmt w:val="decimal"/>
      <w:suff w:val="space"/>
      <w:lvlText w:val="%1）"/>
      <w:lvlJc w:val="left"/>
      <w:pPr>
        <w:ind w:left="0" w:firstLine="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95778761">
    <w:nsid w:val="651387C9"/>
    <w:multiLevelType w:val="singleLevel"/>
    <w:tmpl w:val="651387C9"/>
    <w:lvl w:ilvl="0" w:tentative="1">
      <w:start w:val="1"/>
      <w:numFmt w:val="decimal"/>
      <w:suff w:val="space"/>
      <w:lvlText w:val="%1)"/>
      <w:lvlJc w:val="left"/>
      <w:pPr>
        <w:ind w:left="0" w:firstLine="0"/>
      </w:pPr>
      <w:rPr>
        <w:rFonts w:cs="Times New Roman"/>
      </w:rPr>
    </w:lvl>
  </w:abstractNum>
  <w:num w:numId="1">
    <w:abstractNumId w:val="1695778761"/>
  </w:num>
  <w:num w:numId="2">
    <w:abstractNumId w:val="1695778772"/>
    <w:lvlOverride w:ilvl="0">
      <w:startOverride w:val="1"/>
    </w:lvlOverride>
  </w:num>
  <w:num w:numId="3">
    <w:abstractNumId w:val="1695778783"/>
    <w:lvlOverride w:ilvl="0">
      <w:startOverride w:val="1"/>
    </w:lvlOverride>
  </w:num>
  <w:num w:numId="4">
    <w:abstractNumId w:val="1695778794"/>
  </w:num>
  <w:num w:numId="5">
    <w:abstractNumId w:val="1695778805"/>
    <w:lvlOverride w:ilvl="0">
      <w:startOverride w:val="1"/>
    </w:lvlOverride>
  </w:num>
  <w:num w:numId="6">
    <w:abstractNumId w:val="1695778816"/>
    <w:lvlOverride w:ilvl="0">
      <w:startOverride w:val="1"/>
    </w:lvlOverride>
  </w:num>
  <w:num w:numId="7">
    <w:abstractNumId w:val="169577886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0E43"/>
    <w:rsid w:val="00B70E43"/>
    <w:rsid w:val="00BB75AC"/>
    <w:rsid w:val="05E07393"/>
    <w:rsid w:val="06897217"/>
    <w:rsid w:val="4BCD3B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qFormat="1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8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unhideWhenUsed/>
    <w:qFormat/>
    <w:uiPriority w:val="0"/>
    <w:pPr>
      <w:ind w:left="420" w:leftChars="200"/>
    </w:pPr>
    <w:rPr>
      <w:kern w:val="0"/>
      <w:sz w:val="20"/>
    </w:rPr>
  </w:style>
  <w:style w:type="paragraph" w:styleId="4">
    <w:name w:val="Body Text"/>
    <w:basedOn w:val="1"/>
    <w:link w:val="19"/>
    <w:qFormat/>
    <w:uiPriority w:val="0"/>
    <w:rPr>
      <w:kern w:val="0"/>
      <w:sz w:val="32"/>
      <w:szCs w:val="32"/>
    </w:rPr>
  </w:style>
  <w:style w:type="paragraph" w:styleId="5">
    <w:name w:val="Plain Text"/>
    <w:basedOn w:val="1"/>
    <w:link w:val="20"/>
    <w:qFormat/>
    <w:uiPriority w:val="0"/>
    <w:pPr>
      <w:ind w:firstLine="420" w:firstLineChars="200"/>
    </w:pPr>
    <w:rPr>
      <w:szCs w:val="20"/>
    </w:rPr>
  </w:style>
  <w:style w:type="paragraph" w:styleId="6">
    <w:name w:val="Date"/>
    <w:basedOn w:val="1"/>
    <w:next w:val="1"/>
    <w:link w:val="21"/>
    <w:qFormat/>
    <w:uiPriority w:val="0"/>
    <w:pPr>
      <w:ind w:left="100" w:leftChars="2500"/>
    </w:pPr>
  </w:style>
  <w:style w:type="paragraph" w:styleId="7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2"/>
    </w:r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unhideWhenUsed/>
    <w:uiPriority w:val="99"/>
    <w:rPr>
      <w:color w:val="800080"/>
      <w:u w:val="single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table" w:styleId="15">
    <w:name w:val="Table Grid"/>
    <w:basedOn w:val="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页眉 Char"/>
    <w:basedOn w:val="10"/>
    <w:link w:val="8"/>
    <w:qFormat/>
    <w:uiPriority w:val="0"/>
    <w:rPr>
      <w:sz w:val="18"/>
      <w:szCs w:val="18"/>
    </w:rPr>
  </w:style>
  <w:style w:type="character" w:customStyle="1" w:styleId="17">
    <w:name w:val="页脚 Char"/>
    <w:basedOn w:val="10"/>
    <w:link w:val="7"/>
    <w:uiPriority w:val="0"/>
    <w:rPr>
      <w:sz w:val="18"/>
      <w:szCs w:val="18"/>
    </w:rPr>
  </w:style>
  <w:style w:type="character" w:customStyle="1" w:styleId="18">
    <w:name w:val="标题 2 Char"/>
    <w:basedOn w:val="10"/>
    <w:link w:val="2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9">
    <w:name w:val="正文文本 Char"/>
    <w:basedOn w:val="10"/>
    <w:link w:val="4"/>
    <w:uiPriority w:val="0"/>
    <w:rPr>
      <w:rFonts w:ascii="Times New Roman" w:hAnsi="Times New Roman" w:eastAsia="宋体" w:cs="Times New Roman"/>
      <w:kern w:val="0"/>
      <w:sz w:val="32"/>
      <w:szCs w:val="32"/>
    </w:rPr>
  </w:style>
  <w:style w:type="character" w:customStyle="1" w:styleId="20">
    <w:name w:val="纯文本 Char"/>
    <w:basedOn w:val="10"/>
    <w:link w:val="5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21">
    <w:name w:val="日期 Char"/>
    <w:basedOn w:val="10"/>
    <w:link w:val="6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2080</Words>
  <Characters>11859</Characters>
  <Lines>98</Lines>
  <Paragraphs>27</Paragraphs>
  <ScaleCrop>false</ScaleCrop>
  <LinksUpToDate>false</LinksUpToDate>
  <CharactersWithSpaces>13912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2022-04-09T02:36:00Z</dcterms:created>
  <dc:creator>richie</dc:creator>
  <cp:lastModifiedBy>Administrator</cp:lastModifiedBy>
  <dcterms:modified xsi:type="dcterms:W3CDTF">2023-09-27T01:56:52Z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