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2024年青少年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心理危机干预案例模版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（供参考）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学段：</w:t>
      </w:r>
      <w:r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  <w:t>A.幼儿园；B.小学；C.初中；D.高中（含中职）；E.高校；F.其他</w:t>
      </w:r>
    </w:p>
    <w:p>
      <w:pPr>
        <w:widowControl/>
        <w:shd w:val="clear" w:color="auto" w:fill="FFFFFF"/>
        <w:spacing w:line="600" w:lineRule="exact"/>
        <w:ind w:firstLine="3220" w:firstLineChars="1150"/>
        <w:jc w:val="left"/>
        <w:rPr>
          <w:rFonts w:hint="eastAsia" w:ascii="仿宋" w:hAnsi="仿宋" w:eastAsia="仿宋" w:cs="仿宋"/>
          <w:kern w:val="0"/>
          <w:sz w:val="28"/>
          <w:szCs w:val="28"/>
          <w:shd w:val="clear" w:color="auto" w:fill="FFFFFF"/>
        </w:rPr>
      </w:pPr>
    </w:p>
    <w:p>
      <w:pPr>
        <w:snapToGrid w:val="0"/>
        <w:jc w:val="center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 题</w:t>
      </w:r>
    </w:p>
    <w:p>
      <w:pPr>
        <w:snapToGrid w:val="0"/>
        <w:spacing w:line="240" w:lineRule="exact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一、案例基本信息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主要包括：1心理危机当事人的人口学信息：性别、年龄、学段、年级、心理人格特征等；2.当事人的生活状况：亲子关系、寝室关系、同伴关系、师生关系、学业表现、社团实践活动等；3.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心理危机当事人的家庭背景信息：家庭结构关系及经济状况、父母婚姻及居住状况、兄弟姊妹及祖辈等亲人、主要抚养人情况、家庭教养方式、家人健康状况等；4.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</w:rPr>
        <w:t>心理危机当事人的个人成长发展：重要成长史、迁居转学等个人生活史等；5.其他相关信息等。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二、危机事件描述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主要包括1.心理危机事件发生的时间、情境、事件的经过、危机当事人的反应等基本情况；2.危机事件评估、危机干预达成目标和期望结果、时间线和关键节点、资源和限制等方面的内容。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三、危机干预措施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主要包括1.发现心理危机学生后的反应和措施、学校采取的具体干预措施、预防应对措施、心理辅导或支持、校家医社合作情况以及与其他相关人员协作方式等；2.基于干预目标所采取的具体行动举措，包括行动的步骤、方法、流程和所需的资源、执行个人或团队的职责以及贡献、风险管理等。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四、危机干预成效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主要包括1.干预措施的短期效果、长期效果以及学校环境和学生关系的变化等；2.清晰地展示所采取措施的成果和影响，同时提供具体的数据和例证来支持陈述，可以通过量化成果、定性描述、对比分析、案例故事、收到的反馈等说明工作成效以及持续影响，还可以用图表、图形和其他辅助工具来展现数据和成效。</w:t>
      </w:r>
    </w:p>
    <w:p>
      <w:pPr>
        <w:spacing w:line="600" w:lineRule="exact"/>
        <w:ind w:firstLine="643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五、危机干预经验总结</w:t>
      </w:r>
    </w:p>
    <w:p>
      <w:pPr>
        <w:spacing w:line="600" w:lineRule="exact"/>
        <w:ind w:firstLine="560" w:firstLineChars="200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分享成功的做法、解决问题的策略以及可复制的模式，呈现出实践层面凝练出的经验成果，包括亮点、特色、观点。主要包括干预过程中的成功经验和创新做法、遇到的困难和挑战以及对未来预防和干预工作的思考和建议等。</w:t>
      </w:r>
    </w:p>
    <w:p>
      <w:pPr>
        <w:spacing w:line="600" w:lineRule="exact"/>
        <w:ind w:firstLine="560" w:firstLineChars="200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60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作者：XXX  </w:t>
      </w:r>
    </w:p>
    <w:p>
      <w:pPr>
        <w:widowControl/>
        <w:spacing w:line="60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职务：XXX </w:t>
      </w:r>
    </w:p>
    <w:p>
      <w:pPr>
        <w:widowControl/>
        <w:spacing w:line="60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职称：XXX </w:t>
      </w:r>
    </w:p>
    <w:p>
      <w:pPr>
        <w:widowControl/>
        <w:spacing w:line="60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所在单位：XXXX </w:t>
      </w:r>
    </w:p>
    <w:p>
      <w:pPr>
        <w:widowControl/>
        <w:spacing w:line="60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联系电话：XXXXXXXXX</w:t>
      </w:r>
    </w:p>
    <w:p>
      <w:pPr>
        <w:widowControl/>
        <w:spacing w:line="600" w:lineRule="atLeas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邮箱：XXXXXXXXX</w:t>
      </w:r>
    </w:p>
    <w:p>
      <w:pPr>
        <w:snapToGrid w:val="0"/>
        <w:spacing w:line="600" w:lineRule="exact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说明：</w:t>
      </w:r>
    </w:p>
    <w:p>
      <w:pPr>
        <w:snapToGrid w:val="0"/>
        <w:spacing w:line="600" w:lineRule="exact"/>
        <w:ind w:firstLine="560" w:firstLineChars="20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1.格式要求：题目用2号方正小标宋_GBK，居中排布。一级标题用3号方正黑体_GBK。二级标题用3号方正楷体_GBK加粗。正文用3号方正仿宋_GBK。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 危机干预案例必须是2019年以来发生的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青少年</w:t>
      </w:r>
      <w:r>
        <w:rPr>
          <w:rFonts w:hint="eastAsia" w:ascii="仿宋" w:hAnsi="仿宋" w:eastAsia="仿宋" w:cs="仿宋"/>
          <w:kern w:val="0"/>
          <w:sz w:val="28"/>
          <w:szCs w:val="28"/>
        </w:rPr>
        <w:t>心理危机干预真实案例，不能杜撰。为保护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青少年</w:t>
      </w:r>
      <w:r>
        <w:rPr>
          <w:rFonts w:hint="eastAsia" w:ascii="仿宋" w:hAnsi="仿宋" w:eastAsia="仿宋" w:cs="仿宋"/>
          <w:kern w:val="0"/>
          <w:sz w:val="28"/>
          <w:szCs w:val="28"/>
        </w:rPr>
        <w:t>隐私，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青少年</w:t>
      </w:r>
      <w:r>
        <w:rPr>
          <w:rFonts w:hint="eastAsia" w:ascii="仿宋" w:hAnsi="仿宋" w:eastAsia="仿宋" w:cs="仿宋"/>
          <w:kern w:val="0"/>
          <w:sz w:val="28"/>
          <w:szCs w:val="28"/>
        </w:rPr>
        <w:t>姓名一律用化名代替。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 危机干预案例一般5000-8000字，不超过10000字。作者不超过3人，不设指导教师。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600" w:lineRule="exact"/>
        <w:jc w:val="center"/>
        <w:outlineLvl w:val="0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shd w:val="clear" w:color="auto" w:fill="FFFFFF"/>
        </w:rPr>
        <w:t>真实性承诺书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本人声明：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在此次2024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年青少年</w:t>
      </w:r>
      <w:r>
        <w:rPr>
          <w:rFonts w:hint="eastAsia" w:ascii="仿宋" w:hAnsi="仿宋" w:eastAsia="仿宋" w:cs="仿宋"/>
          <w:kern w:val="0"/>
          <w:sz w:val="28"/>
          <w:szCs w:val="28"/>
        </w:rPr>
        <w:t>年心理健康教育案例评选活动中，所提交的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青少年</w:t>
      </w:r>
      <w:r>
        <w:rPr>
          <w:rFonts w:hint="eastAsia" w:ascii="仿宋" w:hAnsi="仿宋" w:eastAsia="仿宋" w:cs="仿宋"/>
          <w:kern w:val="0"/>
          <w:sz w:val="28"/>
          <w:szCs w:val="28"/>
        </w:rPr>
        <w:t>心理危机干预案例均2019年以来发生的真实案例，为了保护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青少年</w:t>
      </w:r>
      <w:r>
        <w:rPr>
          <w:rFonts w:hint="eastAsia" w:ascii="仿宋" w:hAnsi="仿宋" w:eastAsia="仿宋" w:cs="仿宋"/>
          <w:kern w:val="0"/>
          <w:sz w:val="28"/>
          <w:szCs w:val="28"/>
        </w:rPr>
        <w:t>隐私，在文稿中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的当事人都使用化名，但所提供的资料（数据、成效）均为真实资料。如有不实之处，愿负相应的责任，并承担由此产生的一切后果。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特此声明！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作者签字：                      申报单位盖章</w:t>
      </w:r>
    </w:p>
    <w:p>
      <w:pPr>
        <w:spacing w:line="600" w:lineRule="exact"/>
        <w:ind w:firstLine="645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                          2024年  月   日</w:t>
      </w:r>
    </w:p>
    <w:p>
      <w:pPr>
        <w:spacing w:line="6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" w:hAnsi="仿宋" w:eastAsia="仿宋" w:cs="仿宋"/>
          <w:kern w:val="0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</w:docVars>
  <w:rsids>
    <w:rsidRoot w:val="005D259C"/>
    <w:rsid w:val="005D259C"/>
    <w:rsid w:val="008F0CB9"/>
    <w:rsid w:val="01BF4585"/>
    <w:rsid w:val="09086C11"/>
    <w:rsid w:val="0E9149CC"/>
    <w:rsid w:val="18711EA0"/>
    <w:rsid w:val="19B9369A"/>
    <w:rsid w:val="1A302F1E"/>
    <w:rsid w:val="1B645E40"/>
    <w:rsid w:val="2844040A"/>
    <w:rsid w:val="3D082D29"/>
    <w:rsid w:val="620D2AA1"/>
    <w:rsid w:val="6E8F25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191</Words>
  <Characters>1094</Characters>
  <Lines>9</Lines>
  <Paragraphs>2</Paragraphs>
  <TotalTime>0</TotalTime>
  <ScaleCrop>false</ScaleCrop>
  <LinksUpToDate>false</LinksUpToDate>
  <CharactersWithSpaces>1283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2024-04-03T08:06:00Z</dcterms:created>
  <dc:creator>Sky123.Org</dc:creator>
  <cp:lastModifiedBy>玲玲</cp:lastModifiedBy>
  <dcterms:modified xsi:type="dcterms:W3CDTF">2024-05-22T02:32:30Z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4221B9BD86764EA8A00FF970F2561894_12</vt:lpwstr>
  </property>
</Properties>
</file>